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84" w:rsidRDefault="002717F1">
      <w:pPr>
        <w:spacing w:line="580" w:lineRule="exact"/>
        <w:ind w:firstLineChars="200" w:firstLine="883"/>
        <w:jc w:val="center"/>
        <w:rPr>
          <w:rFonts w:ascii="宋体" w:cs="宋体"/>
          <w:b/>
          <w:bCs/>
          <w:sz w:val="44"/>
          <w:szCs w:val="44"/>
        </w:rPr>
      </w:pPr>
      <w:r>
        <w:rPr>
          <w:rFonts w:ascii="宋体" w:cs="宋体" w:hint="eastAsia"/>
          <w:b/>
          <w:bCs/>
          <w:sz w:val="44"/>
          <w:szCs w:val="44"/>
        </w:rPr>
        <w:t>四川省作家协会</w:t>
      </w:r>
    </w:p>
    <w:p w:rsidR="005B0184" w:rsidRDefault="002717F1">
      <w:pPr>
        <w:spacing w:line="580" w:lineRule="exact"/>
        <w:ind w:firstLineChars="200" w:firstLine="883"/>
        <w:jc w:val="center"/>
        <w:rPr>
          <w:rFonts w:ascii="宋体" w:cs="宋体"/>
          <w:b/>
          <w:bCs/>
          <w:sz w:val="44"/>
          <w:szCs w:val="44"/>
        </w:rPr>
      </w:pPr>
      <w:r>
        <w:rPr>
          <w:rFonts w:ascii="宋体" w:cs="宋体" w:hint="eastAsia"/>
          <w:b/>
          <w:bCs/>
          <w:sz w:val="44"/>
          <w:szCs w:val="44"/>
        </w:rPr>
        <w:t>重点长篇小说创作资助办法</w:t>
      </w:r>
      <w:r w:rsidR="00E67545">
        <w:rPr>
          <w:rFonts w:ascii="宋体" w:cs="宋体" w:hint="eastAsia"/>
          <w:b/>
          <w:bCs/>
          <w:sz w:val="44"/>
          <w:szCs w:val="44"/>
        </w:rPr>
        <w:t>（试行）</w:t>
      </w:r>
    </w:p>
    <w:p w:rsidR="005B0184" w:rsidRPr="00F2139F" w:rsidRDefault="00F2139F" w:rsidP="00F2139F">
      <w:pPr>
        <w:spacing w:line="580" w:lineRule="exact"/>
        <w:ind w:firstLineChars="200" w:firstLine="640"/>
        <w:jc w:val="center"/>
        <w:rPr>
          <w:rFonts w:ascii="仿宋" w:eastAsia="仿宋" w:cs="仿宋"/>
          <w:sz w:val="32"/>
          <w:szCs w:val="32"/>
        </w:rPr>
      </w:pPr>
      <w:r>
        <w:rPr>
          <w:rFonts w:ascii="仿宋" w:eastAsia="仿宋" w:cs="仿宋" w:hint="eastAsia"/>
          <w:sz w:val="32"/>
          <w:szCs w:val="32"/>
        </w:rPr>
        <w:t>（2023年</w:t>
      </w:r>
      <w:r w:rsidRPr="00F2139F">
        <w:rPr>
          <w:rFonts w:ascii="仿宋" w:eastAsia="仿宋" w:cs="仿宋" w:hint="eastAsia"/>
          <w:sz w:val="32"/>
          <w:szCs w:val="32"/>
        </w:rPr>
        <w:t>6月25日第10次党组会</w:t>
      </w:r>
      <w:r>
        <w:rPr>
          <w:rFonts w:ascii="仿宋" w:eastAsia="仿宋" w:cs="仿宋" w:hint="eastAsia"/>
          <w:sz w:val="32"/>
          <w:szCs w:val="32"/>
        </w:rPr>
        <w:t>通过）</w:t>
      </w:r>
    </w:p>
    <w:p w:rsidR="00F2139F" w:rsidRDefault="00F2139F">
      <w:pPr>
        <w:spacing w:line="580" w:lineRule="exact"/>
        <w:ind w:firstLineChars="200" w:firstLine="640"/>
        <w:jc w:val="center"/>
        <w:rPr>
          <w:rFonts w:ascii="黑体" w:eastAsia="黑体" w:cs="黑体"/>
          <w:sz w:val="32"/>
          <w:szCs w:val="32"/>
        </w:rPr>
      </w:pPr>
    </w:p>
    <w:p w:rsidR="005B0184" w:rsidRDefault="002717F1">
      <w:pPr>
        <w:spacing w:line="580" w:lineRule="exact"/>
        <w:ind w:firstLineChars="200" w:firstLine="640"/>
        <w:jc w:val="center"/>
        <w:rPr>
          <w:rFonts w:ascii="黑体" w:eastAsia="黑体" w:cs="黑体"/>
          <w:sz w:val="32"/>
          <w:szCs w:val="32"/>
        </w:rPr>
      </w:pPr>
      <w:r>
        <w:rPr>
          <w:rFonts w:ascii="黑体" w:eastAsia="黑体" w:cs="黑体" w:hint="eastAsia"/>
          <w:sz w:val="32"/>
          <w:szCs w:val="32"/>
        </w:rPr>
        <w:t>第一章  总  则</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第一条</w:t>
      </w:r>
      <w:r>
        <w:rPr>
          <w:rFonts w:ascii="仿宋" w:eastAsia="仿宋" w:cs="仿宋" w:hint="eastAsia"/>
          <w:sz w:val="32"/>
          <w:szCs w:val="32"/>
        </w:rPr>
        <w:t xml:space="preserve"> 为深入学习贯彻落实习近平新时代特色社会主义思想和习近平总书记关于文艺工作的重要论述，全面对接中国作协“新时代山乡巨变创作计划”“新时代文学攀登计划”，针对四川文学创作存在的短板弱项，激励广大作家努力登高原、攀高峰，不断推出标志性长篇小说作品，参照《四川省重大文艺项目资助和精品奖励办法（试行）》《四川省作家协会重点作品扶持办法（2023年3月2日修订）》，制定本办法。</w:t>
      </w: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第二条</w:t>
      </w:r>
      <w:r>
        <w:rPr>
          <w:rFonts w:ascii="仿宋" w:eastAsia="仿宋" w:cs="仿宋" w:hint="eastAsia"/>
          <w:sz w:val="32"/>
          <w:szCs w:val="32"/>
        </w:rPr>
        <w:t xml:space="preserve"> 重点长篇小说资助坚持把社会效益、文化效益和文学效益放在首位，突出重点、择优资助、科学评审、注重实效，所需经费从省作协“十百千”文学人才工程专项资金中统筹安排。</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3"/>
        <w:jc w:val="center"/>
        <w:rPr>
          <w:rFonts w:ascii="黑体" w:eastAsia="黑体" w:cs="黑体"/>
          <w:b/>
          <w:bCs/>
          <w:sz w:val="32"/>
          <w:szCs w:val="32"/>
        </w:rPr>
      </w:pPr>
      <w:r>
        <w:rPr>
          <w:rFonts w:ascii="黑体" w:eastAsia="黑体" w:cs="黑体" w:hint="eastAsia"/>
          <w:b/>
          <w:bCs/>
          <w:sz w:val="32"/>
          <w:szCs w:val="32"/>
        </w:rPr>
        <w:t>第二章  范围和要求</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 xml:space="preserve">第三条  </w:t>
      </w:r>
      <w:r>
        <w:rPr>
          <w:rFonts w:ascii="仿宋" w:eastAsia="仿宋" w:cs="仿宋" w:hint="eastAsia"/>
          <w:sz w:val="32"/>
          <w:szCs w:val="32"/>
        </w:rPr>
        <w:t>资助项目为正在创作，经严格评审，报省作协主席办公会审议，省作协党组批准，列入省作协重点长篇小说资助项目的长篇小说作品。</w:t>
      </w:r>
    </w:p>
    <w:p w:rsidR="005B0184" w:rsidRDefault="002717F1">
      <w:pPr>
        <w:spacing w:line="580" w:lineRule="exact"/>
        <w:ind w:firstLineChars="200" w:firstLine="643"/>
        <w:rPr>
          <w:rFonts w:ascii="仿宋" w:eastAsia="仿宋" w:cs="仿宋"/>
          <w:b/>
          <w:bCs/>
          <w:sz w:val="32"/>
          <w:szCs w:val="32"/>
        </w:rPr>
      </w:pPr>
      <w:r>
        <w:rPr>
          <w:rFonts w:ascii="仿宋" w:eastAsia="仿宋" w:cs="仿宋" w:hint="eastAsia"/>
          <w:b/>
          <w:bCs/>
          <w:sz w:val="32"/>
          <w:szCs w:val="32"/>
        </w:rPr>
        <w:lastRenderedPageBreak/>
        <w:t>重点长篇小说应符合下列条件：</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(一)坚持以人民为中心的创作导向，以社会主义核心价值观为引领，讴歌党、讴歌祖国、讴歌人民、讴歌英雄，促进满足人民文化需求和增强人民精神力量相统一；</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(二)弘扬中华优秀传统文化、革命文化和社会主义先进文化，坚持创造性转化、创新性发展，反映时代新气象、讴歌人民新创造，充分彰显时代特征、中国特色、巴蜀特质；</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 xml:space="preserve">(三)坚持思想精深、艺术精湛，具有中国气质，彰显新时代中国精神，能够产生良好社会效益和文学效益，具有一定市场前景和转化潜质。 </w:t>
      </w: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第四条</w:t>
      </w:r>
      <w:r>
        <w:rPr>
          <w:rFonts w:ascii="仿宋" w:eastAsia="仿宋" w:cs="仿宋" w:hint="eastAsia"/>
          <w:sz w:val="32"/>
          <w:szCs w:val="32"/>
        </w:rPr>
        <w:t xml:space="preserve">  资助项目申报和参选作品应满足下列要求：</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个人创作有完整创作计划及创作大纲，完成创作进度二分之一以上并提供已完稿部分的作品文本，连同申请表，一同寄至省作协创研室重点长篇小说资助办公室（设在省作协创作研究室）。立项作品原则上须在自立项后</w:t>
      </w:r>
      <w:r w:rsidRPr="008C4A5D">
        <w:rPr>
          <w:rFonts w:ascii="仿宋" w:eastAsia="仿宋" w:cs="仿宋" w:hint="eastAsia"/>
          <w:sz w:val="32"/>
          <w:szCs w:val="32"/>
        </w:rPr>
        <w:t>3年</w:t>
      </w:r>
      <w:r>
        <w:rPr>
          <w:rFonts w:ascii="仿宋" w:eastAsia="仿宋" w:cs="仿宋" w:hint="eastAsia"/>
          <w:sz w:val="32"/>
          <w:szCs w:val="32"/>
        </w:rPr>
        <w:t>内完成创作和出版发行。</w:t>
      </w: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 xml:space="preserve">第五条  </w:t>
      </w:r>
      <w:r>
        <w:rPr>
          <w:rFonts w:ascii="仿宋" w:eastAsia="仿宋" w:cs="仿宋" w:hint="eastAsia"/>
          <w:sz w:val="32"/>
          <w:szCs w:val="32"/>
        </w:rPr>
        <w:t>已列入四川省重大文艺项目资助和精品奖励范围、四川省作家协会重点扶持项目、已公开出版</w:t>
      </w:r>
      <w:r>
        <w:rPr>
          <w:rFonts w:ascii="仿宋" w:eastAsia="仿宋" w:cs="仿宋"/>
          <w:sz w:val="32"/>
          <w:szCs w:val="32"/>
        </w:rPr>
        <w:t>或发表</w:t>
      </w:r>
      <w:r>
        <w:rPr>
          <w:rFonts w:ascii="仿宋" w:eastAsia="仿宋" w:cs="仿宋" w:hint="eastAsia"/>
          <w:sz w:val="32"/>
          <w:szCs w:val="32"/>
        </w:rPr>
        <w:t>的长篇小说不在本《办法》征集和资助之列。</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jc w:val="center"/>
        <w:rPr>
          <w:rFonts w:ascii="黑体" w:eastAsia="黑体" w:cs="黑体"/>
          <w:sz w:val="32"/>
          <w:szCs w:val="32"/>
        </w:rPr>
      </w:pPr>
      <w:r>
        <w:rPr>
          <w:rFonts w:ascii="黑体" w:eastAsia="黑体" w:cs="黑体" w:hint="eastAsia"/>
          <w:sz w:val="32"/>
          <w:szCs w:val="32"/>
        </w:rPr>
        <w:t>第三章  资助数量和资助方式</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第六条</w:t>
      </w:r>
      <w:r>
        <w:rPr>
          <w:rFonts w:ascii="仿宋" w:eastAsia="仿宋" w:cs="仿宋" w:hint="eastAsia"/>
          <w:sz w:val="32"/>
          <w:szCs w:val="32"/>
        </w:rPr>
        <w:t>资助数量及金额。每年度拟资助重点长篇小说项目不超过</w:t>
      </w:r>
      <w:r w:rsidRPr="008C4A5D">
        <w:rPr>
          <w:rFonts w:ascii="仿宋" w:eastAsia="仿宋" w:cs="仿宋" w:hint="eastAsia"/>
          <w:sz w:val="32"/>
          <w:szCs w:val="32"/>
        </w:rPr>
        <w:t>5个</w:t>
      </w:r>
      <w:r>
        <w:rPr>
          <w:rFonts w:ascii="仿宋" w:eastAsia="仿宋" w:cs="仿宋" w:hint="eastAsia"/>
          <w:sz w:val="32"/>
          <w:szCs w:val="32"/>
        </w:rPr>
        <w:t>；每个项目拟给予基本创作补贴、改稿资助、</w:t>
      </w:r>
      <w:r>
        <w:rPr>
          <w:rFonts w:ascii="仿宋" w:eastAsia="仿宋" w:cs="仿宋" w:hint="eastAsia"/>
          <w:sz w:val="32"/>
          <w:szCs w:val="32"/>
        </w:rPr>
        <w:lastRenderedPageBreak/>
        <w:t>研讨和宣传推介资助。</w:t>
      </w:r>
    </w:p>
    <w:p w:rsidR="005B0184" w:rsidRDefault="002717F1">
      <w:pPr>
        <w:spacing w:line="580" w:lineRule="exact"/>
        <w:ind w:firstLineChars="200" w:firstLine="640"/>
        <w:rPr>
          <w:rFonts w:ascii="黑体" w:eastAsia="黑体" w:cs="黑体"/>
          <w:sz w:val="32"/>
          <w:szCs w:val="32"/>
        </w:rPr>
      </w:pPr>
      <w:r>
        <w:rPr>
          <w:rFonts w:ascii="黑体" w:eastAsia="黑体" w:cs="黑体" w:hint="eastAsia"/>
          <w:sz w:val="32"/>
          <w:szCs w:val="32"/>
        </w:rPr>
        <w:t xml:space="preserve">第七条  </w:t>
      </w:r>
      <w:r>
        <w:rPr>
          <w:rFonts w:ascii="仿宋" w:eastAsia="仿宋" w:cs="仿宋" w:hint="eastAsia"/>
          <w:sz w:val="32"/>
          <w:szCs w:val="32"/>
        </w:rPr>
        <w:t>具体资助方式：</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（一）基本创作补贴。每个立项项目给予基本创作补贴</w:t>
      </w:r>
      <w:r w:rsidRPr="008C4A5D">
        <w:rPr>
          <w:rFonts w:ascii="仿宋" w:eastAsia="仿宋" w:cs="仿宋" w:hint="eastAsia"/>
          <w:sz w:val="32"/>
          <w:szCs w:val="32"/>
        </w:rPr>
        <w:t>4万元</w:t>
      </w:r>
      <w:r>
        <w:rPr>
          <w:rFonts w:ascii="仿宋" w:eastAsia="仿宋" w:cs="仿宋" w:hint="eastAsia"/>
          <w:sz w:val="32"/>
          <w:szCs w:val="32"/>
        </w:rPr>
        <w:t>。项目立项签约后即可获得50%的基本创作补贴</w:t>
      </w:r>
      <w:r>
        <w:rPr>
          <w:rFonts w:ascii="仿宋" w:eastAsia="仿宋" w:cs="仿宋" w:hint="eastAsia"/>
          <w:b/>
          <w:bCs/>
          <w:sz w:val="32"/>
          <w:szCs w:val="32"/>
        </w:rPr>
        <w:t>；</w:t>
      </w:r>
      <w:r>
        <w:rPr>
          <w:rFonts w:ascii="仿宋" w:eastAsia="仿宋" w:cs="仿宋" w:hint="eastAsia"/>
          <w:sz w:val="32"/>
          <w:szCs w:val="32"/>
        </w:rPr>
        <w:t>作者本人应在立项签约后</w:t>
      </w:r>
      <w:r w:rsidR="000E36FE">
        <w:rPr>
          <w:rFonts w:ascii="仿宋" w:eastAsia="仿宋" w:cs="仿宋" w:hint="eastAsia"/>
          <w:sz w:val="32"/>
          <w:szCs w:val="32"/>
        </w:rPr>
        <w:t>3</w:t>
      </w:r>
      <w:r>
        <w:rPr>
          <w:rFonts w:ascii="仿宋" w:eastAsia="仿宋" w:cs="仿宋" w:hint="eastAsia"/>
          <w:sz w:val="32"/>
          <w:szCs w:val="32"/>
        </w:rPr>
        <w:t>年内，完成作品正式出版或全文公开发表，并经资助办公室审核通过予以结项的，可获得其余50%的基本创作补贴。</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二）改稿资助。每个立项项目给予改稿资助2万元。项目申报者可在初稿完成后向重点长篇小说资助办公室提出改稿会申请，资助办公室全面跟踪项目创作进度，对作品初稿进行必要的评估后，由省作协创作研究室为该部作品组织1次改稿会。</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三）研讨和宣传推介。每个立项项目给予研讨和宣传推介资助10万元。资助办公室全面掌握签约项目结项情况，已结项的作品，视其达到的文学价值、艺术水平和改编转化潜力等，在北京或成都组织召开1次研讨会。</w:t>
      </w: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 xml:space="preserve">第八条  </w:t>
      </w:r>
      <w:r>
        <w:rPr>
          <w:rFonts w:ascii="仿宋" w:eastAsia="仿宋" w:cs="仿宋" w:hint="eastAsia"/>
          <w:sz w:val="32"/>
          <w:szCs w:val="32"/>
        </w:rPr>
        <w:t>重点长篇小说改稿、研讨、宣传推介等由省作协重点长篇小说资助办公室组织实施。</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jc w:val="center"/>
        <w:rPr>
          <w:rFonts w:ascii="黑体" w:eastAsia="黑体" w:cs="黑体"/>
          <w:sz w:val="32"/>
          <w:szCs w:val="32"/>
        </w:rPr>
      </w:pPr>
      <w:r>
        <w:rPr>
          <w:rFonts w:ascii="黑体" w:eastAsia="黑体" w:cs="黑体" w:hint="eastAsia"/>
          <w:sz w:val="32"/>
          <w:szCs w:val="32"/>
        </w:rPr>
        <w:t>第四章 组织实施</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第九条</w:t>
      </w:r>
      <w:r>
        <w:rPr>
          <w:rFonts w:ascii="仿宋" w:eastAsia="仿宋" w:cs="仿宋" w:hint="eastAsia"/>
          <w:sz w:val="32"/>
          <w:szCs w:val="32"/>
        </w:rPr>
        <w:t xml:space="preserve">  由省作协重点长篇小说资助办公室对外发布征集重点长篇小说资助项目通知，接受全省作家重点长篇小说创作资助申请。</w:t>
      </w:r>
    </w:p>
    <w:p w:rsidR="005B0184" w:rsidRDefault="002717F1">
      <w:pPr>
        <w:spacing w:line="580" w:lineRule="exact"/>
        <w:ind w:firstLineChars="200" w:firstLine="640"/>
        <w:rPr>
          <w:rFonts w:ascii="方正兰亭黑_GBK" w:eastAsia="仿宋" w:hAnsi="方正兰亭黑_GBK" w:cs="仿宋"/>
          <w:sz w:val="32"/>
          <w:szCs w:val="32"/>
        </w:rPr>
      </w:pPr>
      <w:r>
        <w:rPr>
          <w:rFonts w:ascii="黑体" w:eastAsia="黑体" w:cs="黑体" w:hint="eastAsia"/>
          <w:sz w:val="32"/>
          <w:szCs w:val="32"/>
        </w:rPr>
        <w:lastRenderedPageBreak/>
        <w:t xml:space="preserve">第十条 </w:t>
      </w:r>
      <w:r>
        <w:rPr>
          <w:rFonts w:ascii="仿宋" w:eastAsia="仿宋" w:cs="仿宋"/>
          <w:sz w:val="32"/>
          <w:szCs w:val="32"/>
        </w:rPr>
        <w:t>项目</w:t>
      </w:r>
      <w:r>
        <w:rPr>
          <w:rFonts w:ascii="仿宋" w:eastAsia="仿宋" w:cs="仿宋" w:hint="eastAsia"/>
          <w:sz w:val="32"/>
          <w:szCs w:val="32"/>
        </w:rPr>
        <w:t>申报</w:t>
      </w:r>
      <w:r>
        <w:rPr>
          <w:rFonts w:ascii="仿宋" w:eastAsia="仿宋" w:cs="仿宋"/>
          <w:sz w:val="32"/>
          <w:szCs w:val="32"/>
        </w:rPr>
        <w:t>者</w:t>
      </w:r>
      <w:r>
        <w:rPr>
          <w:rFonts w:ascii="仿宋" w:eastAsia="仿宋" w:cs="仿宋" w:hint="eastAsia"/>
          <w:sz w:val="32"/>
          <w:szCs w:val="32"/>
        </w:rPr>
        <w:t>个人应为四川籍作者或在四川工作一年以上的外省籍作者。</w:t>
      </w: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第十一条</w:t>
      </w:r>
      <w:r>
        <w:rPr>
          <w:rFonts w:ascii="仿宋" w:eastAsia="仿宋" w:cs="仿宋" w:hint="eastAsia"/>
          <w:sz w:val="32"/>
          <w:szCs w:val="32"/>
        </w:rPr>
        <w:t xml:space="preserve">  项目申报和审批程序：</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(一)项目申报。作品创作个人直接向省作协重点长篇小说资助办公室申报。</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(二)</w:t>
      </w:r>
      <w:r w:rsidR="00FA7FD9">
        <w:rPr>
          <w:rFonts w:ascii="仿宋" w:eastAsia="仿宋" w:cs="仿宋" w:hint="eastAsia"/>
          <w:sz w:val="32"/>
          <w:szCs w:val="32"/>
        </w:rPr>
        <w:t>项目</w:t>
      </w:r>
      <w:r>
        <w:rPr>
          <w:rFonts w:ascii="仿宋" w:eastAsia="仿宋" w:cs="仿宋" w:hint="eastAsia"/>
          <w:sz w:val="32"/>
          <w:szCs w:val="32"/>
        </w:rPr>
        <w:t>评审。省作协重点长篇小说资助办公室邀请国内文学评论家、出版社编辑、作家、影视编剧、导演等对征集作品进行严格评审，从作者创作实力、思想导向、作品立意、结构、主题，文学创新性和艺术水平等方面进行严格的评审选拔，提交省作协主席办公会审议，作协党组会批准后签约立项。</w:t>
      </w:r>
    </w:p>
    <w:p w:rsidR="005B0184" w:rsidRDefault="002717F1">
      <w:pPr>
        <w:spacing w:line="580" w:lineRule="exact"/>
        <w:ind w:firstLineChars="200" w:firstLine="640"/>
        <w:rPr>
          <w:rFonts w:ascii="仿宋" w:eastAsia="仿宋" w:cs="仿宋"/>
          <w:sz w:val="32"/>
          <w:szCs w:val="32"/>
        </w:rPr>
      </w:pPr>
      <w:r>
        <w:rPr>
          <w:rFonts w:ascii="仿宋" w:eastAsia="仿宋" w:cs="仿宋" w:hint="eastAsia"/>
          <w:sz w:val="32"/>
          <w:szCs w:val="32"/>
        </w:rPr>
        <w:t>（三）</w:t>
      </w:r>
      <w:r w:rsidR="00FA7FD9">
        <w:rPr>
          <w:rFonts w:ascii="仿宋" w:eastAsia="仿宋" w:cs="仿宋" w:hint="eastAsia"/>
          <w:sz w:val="32"/>
          <w:szCs w:val="32"/>
        </w:rPr>
        <w:t>结项要求。</w:t>
      </w:r>
      <w:r>
        <w:rPr>
          <w:rFonts w:ascii="仿宋" w:eastAsia="仿宋" w:cs="仿宋" w:hint="eastAsia"/>
          <w:sz w:val="32"/>
          <w:szCs w:val="32"/>
        </w:rPr>
        <w:t>项目完成后，项目</w:t>
      </w:r>
      <w:r>
        <w:rPr>
          <w:rFonts w:ascii="仿宋" w:eastAsia="仿宋" w:cs="仿宋"/>
          <w:sz w:val="32"/>
          <w:szCs w:val="32"/>
        </w:rPr>
        <w:t>申报者</w:t>
      </w:r>
      <w:r>
        <w:rPr>
          <w:rFonts w:ascii="仿宋" w:eastAsia="仿宋" w:cs="仿宋" w:hint="eastAsia"/>
          <w:sz w:val="32"/>
          <w:szCs w:val="32"/>
        </w:rPr>
        <w:t>应及时对项目实施情况、资金使用情况和社会效益、经济效益等情况进行总结。在签约期最后1个月内向省作协重点长篇小说资助办公室提出项目结项申请。</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jc w:val="center"/>
        <w:rPr>
          <w:rFonts w:ascii="黑体" w:eastAsia="黑体" w:cs="黑体"/>
          <w:sz w:val="32"/>
          <w:szCs w:val="32"/>
        </w:rPr>
      </w:pPr>
      <w:r>
        <w:rPr>
          <w:rFonts w:ascii="黑体" w:eastAsia="黑体" w:cs="黑体" w:hint="eastAsia"/>
          <w:sz w:val="32"/>
          <w:szCs w:val="32"/>
        </w:rPr>
        <w:t>第五章  监督管理</w:t>
      </w:r>
    </w:p>
    <w:p w:rsidR="005B0184" w:rsidRDefault="005B0184">
      <w:pPr>
        <w:spacing w:line="580" w:lineRule="exact"/>
        <w:ind w:firstLineChars="200" w:firstLine="640"/>
        <w:rPr>
          <w:rFonts w:ascii="仿宋" w:eastAsia="仿宋" w:cs="仿宋"/>
          <w:sz w:val="32"/>
          <w:szCs w:val="32"/>
        </w:rPr>
      </w:pP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 xml:space="preserve">第十二条  </w:t>
      </w:r>
      <w:r>
        <w:rPr>
          <w:rFonts w:ascii="仿宋" w:eastAsia="仿宋" w:cs="仿宋" w:hint="eastAsia"/>
          <w:sz w:val="32"/>
          <w:szCs w:val="32"/>
        </w:rPr>
        <w:t>资助项目要确保按序时进度高质量推进，立项后每季度向省作协重点长篇小说资助办公室报送项目进展情况。确有原因，</w:t>
      </w:r>
      <w:r>
        <w:rPr>
          <w:rFonts w:ascii="仿宋" w:eastAsia="仿宋" w:cs="仿宋"/>
          <w:sz w:val="32"/>
          <w:szCs w:val="32"/>
        </w:rPr>
        <w:t>不</w:t>
      </w:r>
      <w:r>
        <w:rPr>
          <w:rFonts w:ascii="仿宋" w:eastAsia="仿宋" w:cs="仿宋" w:hint="eastAsia"/>
          <w:sz w:val="32"/>
          <w:szCs w:val="32"/>
        </w:rPr>
        <w:t>能按时结项的，需提前3个月向省作协重点长篇小说资助办公室提出书面申请，经省作协主席办公会审议，党组会批准后，准予延期。延期时间原则上不超过1年。因故未能完成的项目，项目申报</w:t>
      </w:r>
      <w:r>
        <w:rPr>
          <w:rFonts w:ascii="仿宋" w:eastAsia="仿宋" w:cs="仿宋"/>
          <w:sz w:val="32"/>
          <w:szCs w:val="32"/>
        </w:rPr>
        <w:t>者</w:t>
      </w:r>
      <w:r>
        <w:rPr>
          <w:rFonts w:ascii="仿宋" w:eastAsia="仿宋" w:cs="仿宋" w:hint="eastAsia"/>
          <w:sz w:val="32"/>
          <w:szCs w:val="32"/>
        </w:rPr>
        <w:t>应当在项目终止</w:t>
      </w:r>
      <w:r>
        <w:rPr>
          <w:rFonts w:ascii="仿宋" w:eastAsia="仿宋" w:cs="仿宋" w:hint="eastAsia"/>
          <w:sz w:val="32"/>
          <w:szCs w:val="32"/>
        </w:rPr>
        <w:lastRenderedPageBreak/>
        <w:t>前3个月内向省作协重点长篇小说资助办公室提出书面申请，经省作协党组会研究确定，剩余资助资金不再发放</w:t>
      </w:r>
      <w:r>
        <w:rPr>
          <w:rFonts w:ascii="仿宋" w:eastAsia="仿宋" w:cs="仿宋"/>
          <w:sz w:val="32"/>
          <w:szCs w:val="32"/>
        </w:rPr>
        <w:t>，</w:t>
      </w:r>
      <w:r>
        <w:rPr>
          <w:rFonts w:ascii="仿宋" w:eastAsia="仿宋" w:cs="仿宋" w:hint="eastAsia"/>
          <w:sz w:val="32"/>
          <w:szCs w:val="32"/>
        </w:rPr>
        <w:t>已发放的资助资金请</w:t>
      </w:r>
      <w:r>
        <w:rPr>
          <w:rFonts w:ascii="仿宋" w:eastAsia="仿宋" w:cs="仿宋"/>
          <w:sz w:val="32"/>
          <w:szCs w:val="32"/>
        </w:rPr>
        <w:t>申报者</w:t>
      </w:r>
      <w:r>
        <w:rPr>
          <w:rFonts w:ascii="仿宋" w:eastAsia="仿宋" w:cs="仿宋" w:hint="eastAsia"/>
          <w:sz w:val="32"/>
          <w:szCs w:val="32"/>
        </w:rPr>
        <w:t>自行退回</w:t>
      </w:r>
      <w:r>
        <w:rPr>
          <w:rFonts w:ascii="仿宋" w:eastAsia="仿宋" w:cs="仿宋"/>
          <w:sz w:val="32"/>
          <w:szCs w:val="32"/>
        </w:rPr>
        <w:t>，</w:t>
      </w:r>
      <w:r>
        <w:rPr>
          <w:rFonts w:ascii="仿宋" w:eastAsia="仿宋" w:cs="仿宋" w:hint="eastAsia"/>
          <w:sz w:val="32"/>
          <w:szCs w:val="32"/>
        </w:rPr>
        <w:t>该资助项目自行终止。</w:t>
      </w:r>
    </w:p>
    <w:p w:rsidR="005B0184" w:rsidRDefault="005B0184">
      <w:pPr>
        <w:spacing w:line="580" w:lineRule="exact"/>
        <w:rPr>
          <w:rFonts w:ascii="仿宋" w:eastAsia="仿宋" w:cs="仿宋"/>
          <w:sz w:val="32"/>
          <w:szCs w:val="32"/>
        </w:rPr>
      </w:pPr>
    </w:p>
    <w:p w:rsidR="005B0184" w:rsidRDefault="002717F1">
      <w:pPr>
        <w:numPr>
          <w:ilvl w:val="0"/>
          <w:numId w:val="1"/>
        </w:numPr>
        <w:spacing w:line="580" w:lineRule="exact"/>
        <w:jc w:val="center"/>
        <w:rPr>
          <w:rFonts w:ascii="黑体" w:eastAsia="黑体" w:cs="黑体"/>
          <w:sz w:val="32"/>
          <w:szCs w:val="32"/>
        </w:rPr>
      </w:pPr>
      <w:r>
        <w:rPr>
          <w:rFonts w:ascii="黑体" w:eastAsia="黑体" w:cs="黑体" w:hint="eastAsia"/>
          <w:sz w:val="32"/>
          <w:szCs w:val="32"/>
        </w:rPr>
        <w:t xml:space="preserve"> 附  则</w:t>
      </w:r>
    </w:p>
    <w:p w:rsidR="005B0184" w:rsidRDefault="005B0184">
      <w:pPr>
        <w:spacing w:line="580" w:lineRule="exact"/>
        <w:rPr>
          <w:rFonts w:ascii="黑体" w:eastAsia="黑体" w:cs="黑体"/>
          <w:sz w:val="32"/>
          <w:szCs w:val="32"/>
        </w:rPr>
      </w:pPr>
    </w:p>
    <w:p w:rsidR="005B0184" w:rsidRDefault="002717F1">
      <w:pPr>
        <w:spacing w:line="580" w:lineRule="exact"/>
        <w:ind w:left="-10" w:firstLine="640"/>
        <w:rPr>
          <w:rFonts w:ascii="仿宋" w:eastAsia="仿宋" w:cs="仿宋"/>
          <w:sz w:val="32"/>
          <w:szCs w:val="32"/>
        </w:rPr>
      </w:pPr>
      <w:r>
        <w:rPr>
          <w:rFonts w:ascii="黑体" w:eastAsia="黑体" w:cs="黑体" w:hint="eastAsia"/>
          <w:sz w:val="32"/>
          <w:szCs w:val="32"/>
        </w:rPr>
        <w:t xml:space="preserve">第十三条  </w:t>
      </w:r>
      <w:r>
        <w:rPr>
          <w:rFonts w:ascii="仿宋" w:eastAsia="仿宋" w:cs="仿宋" w:hint="eastAsia"/>
          <w:sz w:val="32"/>
          <w:szCs w:val="32"/>
        </w:rPr>
        <w:t>重点长篇小说资助项目的评审、签约、管理工作参照《四川省作家协会重点作品扶持办法》执行。</w:t>
      </w: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第十四条</w:t>
      </w:r>
      <w:r>
        <w:rPr>
          <w:rFonts w:ascii="仿宋" w:eastAsia="仿宋" w:cs="仿宋" w:hint="eastAsia"/>
          <w:sz w:val="32"/>
          <w:szCs w:val="32"/>
        </w:rPr>
        <w:t xml:space="preserve"> 本办法自2023年</w:t>
      </w:r>
      <w:r w:rsidR="00064E25">
        <w:rPr>
          <w:rFonts w:ascii="仿宋" w:eastAsia="仿宋" w:cs="仿宋" w:hint="eastAsia"/>
          <w:sz w:val="32"/>
          <w:szCs w:val="32"/>
        </w:rPr>
        <w:t>8</w:t>
      </w:r>
      <w:r>
        <w:rPr>
          <w:rFonts w:ascii="仿宋" w:eastAsia="仿宋" w:cs="仿宋" w:hint="eastAsia"/>
          <w:sz w:val="32"/>
          <w:szCs w:val="32"/>
        </w:rPr>
        <w:t>月起施行。</w:t>
      </w:r>
    </w:p>
    <w:p w:rsidR="005B0184" w:rsidRDefault="002717F1">
      <w:pPr>
        <w:spacing w:line="580" w:lineRule="exact"/>
        <w:ind w:firstLineChars="200" w:firstLine="640"/>
        <w:rPr>
          <w:rFonts w:ascii="仿宋" w:eastAsia="仿宋" w:cs="仿宋"/>
          <w:sz w:val="32"/>
          <w:szCs w:val="32"/>
        </w:rPr>
      </w:pPr>
      <w:r>
        <w:rPr>
          <w:rFonts w:ascii="黑体" w:eastAsia="黑体" w:cs="黑体" w:hint="eastAsia"/>
          <w:sz w:val="32"/>
          <w:szCs w:val="32"/>
        </w:rPr>
        <w:t xml:space="preserve">第十五条 </w:t>
      </w:r>
      <w:r>
        <w:rPr>
          <w:rFonts w:ascii="仿宋" w:eastAsia="仿宋" w:cs="仿宋" w:hint="eastAsia"/>
          <w:sz w:val="32"/>
          <w:szCs w:val="32"/>
        </w:rPr>
        <w:t>本办法由省作协重点长篇小说资助办公室负责解释。</w:t>
      </w:r>
    </w:p>
    <w:p w:rsidR="005B0184" w:rsidRDefault="005B0184">
      <w:pPr>
        <w:spacing w:line="580" w:lineRule="exact"/>
        <w:ind w:firstLineChars="200" w:firstLine="640"/>
        <w:rPr>
          <w:rFonts w:ascii="仿宋" w:eastAsia="仿宋" w:cs="仿宋"/>
          <w:sz w:val="32"/>
          <w:szCs w:val="32"/>
        </w:rPr>
      </w:pPr>
    </w:p>
    <w:sectPr w:rsidR="005B0184" w:rsidSect="005B0184">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7A3" w:rsidRDefault="00E657A3" w:rsidP="005B0184">
      <w:r>
        <w:separator/>
      </w:r>
    </w:p>
  </w:endnote>
  <w:endnote w:type="continuationSeparator" w:id="1">
    <w:p w:rsidR="00E657A3" w:rsidRDefault="00E657A3" w:rsidP="005B01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Times New Roman"/>
    <w:charset w:val="00"/>
    <w:family w:val="auto"/>
    <w:pitch w:val="variable"/>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兰亭黑_GBK">
    <w:altName w:val="微软雅黑"/>
    <w:charset w:val="86"/>
    <w:family w:val="script"/>
    <w:pitch w:val="default"/>
    <w:sig w:usb0="00000000" w:usb1="00000000" w:usb2="0008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84" w:rsidRDefault="00126D27">
    <w:pPr>
      <w:pStyle w:val="a3"/>
      <w:framePr w:wrap="around" w:vAnchor="text" w:hAnchor="margin" w:xAlign="center" w:y="1"/>
    </w:pPr>
    <w:r>
      <w:rPr>
        <w:rStyle w:val="a6"/>
      </w:rPr>
      <w:fldChar w:fldCharType="begin"/>
    </w:r>
    <w:r w:rsidR="002717F1">
      <w:rPr>
        <w:rStyle w:val="a6"/>
      </w:rPr>
      <w:instrText>Page</w:instrText>
    </w:r>
    <w:r>
      <w:rPr>
        <w:rStyle w:val="a6"/>
      </w:rPr>
      <w:fldChar w:fldCharType="separate"/>
    </w:r>
    <w:r w:rsidR="002717F1">
      <w:rPr>
        <w:rStyle w:val="a6"/>
      </w:rPr>
      <w:t>1</w:t>
    </w:r>
    <w:r>
      <w:rPr>
        <w:rStyle w:val="a6"/>
      </w:rPr>
      <w:fldChar w:fldCharType="end"/>
    </w:r>
  </w:p>
  <w:p w:rsidR="005B0184" w:rsidRDefault="005B0184">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184" w:rsidRDefault="00126D27">
    <w:pPr>
      <w:pStyle w:val="a3"/>
      <w:framePr w:wrap="around" w:vAnchor="text" w:hAnchor="margin" w:xAlign="center" w:y="1"/>
    </w:pPr>
    <w:r>
      <w:rPr>
        <w:rStyle w:val="a6"/>
      </w:rPr>
      <w:fldChar w:fldCharType="begin"/>
    </w:r>
    <w:r w:rsidR="002717F1">
      <w:rPr>
        <w:rStyle w:val="a6"/>
      </w:rPr>
      <w:instrText>Page</w:instrText>
    </w:r>
    <w:r>
      <w:rPr>
        <w:rStyle w:val="a6"/>
      </w:rPr>
      <w:fldChar w:fldCharType="separate"/>
    </w:r>
    <w:r w:rsidR="00FA7FD9">
      <w:rPr>
        <w:rStyle w:val="a6"/>
        <w:noProof/>
      </w:rPr>
      <w:t>4</w:t>
    </w:r>
    <w:r>
      <w:rPr>
        <w:rStyle w:val="a6"/>
      </w:rPr>
      <w:fldChar w:fldCharType="end"/>
    </w:r>
  </w:p>
  <w:p w:rsidR="005B0184" w:rsidRDefault="005B018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7A3" w:rsidRDefault="00E657A3" w:rsidP="005B0184">
      <w:r>
        <w:separator/>
      </w:r>
    </w:p>
  </w:footnote>
  <w:footnote w:type="continuationSeparator" w:id="1">
    <w:p w:rsidR="00E657A3" w:rsidRDefault="00E657A3" w:rsidP="005B01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2F4961"/>
    <w:multiLevelType w:val="singleLevel"/>
    <w:tmpl w:val="C92F4961"/>
    <w:lvl w:ilvl="0">
      <w:start w:val="6"/>
      <w:numFmt w:val="chineseCounting"/>
      <w:suff w:val="space"/>
      <w:lvlText w:val="第%1章"/>
      <w:lvlJc w:val="left"/>
      <w:pPr>
        <w:tabs>
          <w:tab w:val="left" w:pos="0"/>
        </w:tabs>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ulTrailSpace/>
    <w:doNotExpandShiftReturn/>
    <w:adjustLineHeightInTable/>
    <w:useFELayout/>
  </w:compat>
  <w:docVars>
    <w:docVar w:name="commondata" w:val="eyJoZGlkIjoiNDUwODA2NWI0ZmU2Nzc4YzBmNjlmOTczMTg3OWU4ODQifQ=="/>
  </w:docVars>
  <w:rsids>
    <w:rsidRoot w:val="00A24E0B"/>
    <w:rsid w:val="00021D4F"/>
    <w:rsid w:val="00064E25"/>
    <w:rsid w:val="00093AAF"/>
    <w:rsid w:val="000E36FE"/>
    <w:rsid w:val="00126D27"/>
    <w:rsid w:val="00130951"/>
    <w:rsid w:val="00263FD0"/>
    <w:rsid w:val="002717F1"/>
    <w:rsid w:val="003C52F8"/>
    <w:rsid w:val="005B0184"/>
    <w:rsid w:val="005C12D5"/>
    <w:rsid w:val="006B1509"/>
    <w:rsid w:val="0071052C"/>
    <w:rsid w:val="008C4A5D"/>
    <w:rsid w:val="009A784A"/>
    <w:rsid w:val="00A24E0B"/>
    <w:rsid w:val="00A36027"/>
    <w:rsid w:val="00D71FD5"/>
    <w:rsid w:val="00E657A3"/>
    <w:rsid w:val="00E67545"/>
    <w:rsid w:val="00E82601"/>
    <w:rsid w:val="00F03B9B"/>
    <w:rsid w:val="00F2139F"/>
    <w:rsid w:val="00FA7FD9"/>
    <w:rsid w:val="038D4E7D"/>
    <w:rsid w:val="10D12AFA"/>
    <w:rsid w:val="36C66344"/>
    <w:rsid w:val="3B22101E"/>
    <w:rsid w:val="407B0D56"/>
    <w:rsid w:val="4A327B01"/>
    <w:rsid w:val="4E4E44F2"/>
    <w:rsid w:val="540448A8"/>
    <w:rsid w:val="770E4D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184"/>
    <w:pPr>
      <w:widowControl w:val="0"/>
      <w:jc w:val="both"/>
    </w:pPr>
    <w:rPr>
      <w:rFonts w:ascii="Calibri" w:hAnsi="Calibri" w:cs="Arial"/>
      <w:kern w:val="2"/>
      <w:sz w:val="21"/>
      <w:szCs w:val="24"/>
    </w:rPr>
  </w:style>
  <w:style w:type="paragraph" w:styleId="1">
    <w:name w:val="heading 1"/>
    <w:basedOn w:val="a"/>
    <w:next w:val="a"/>
    <w:qFormat/>
    <w:rsid w:val="005B0184"/>
    <w:pPr>
      <w:keepNext/>
      <w:keepLines/>
      <w:spacing w:before="340" w:after="330" w:line="578" w:lineRule="auto"/>
      <w:outlineLvl w:val="0"/>
    </w:pPr>
    <w:rPr>
      <w:b/>
      <w:bCs/>
      <w:kern w:val="44"/>
      <w:sz w:val="44"/>
    </w:rPr>
  </w:style>
  <w:style w:type="paragraph" w:styleId="2">
    <w:name w:val="heading 2"/>
    <w:basedOn w:val="a"/>
    <w:next w:val="a"/>
    <w:qFormat/>
    <w:rsid w:val="005B0184"/>
    <w:pPr>
      <w:keepNext/>
      <w:keepLines/>
      <w:spacing w:before="260" w:after="260" w:line="415" w:lineRule="auto"/>
      <w:outlineLvl w:val="1"/>
    </w:pPr>
    <w:rPr>
      <w:rFonts w:ascii="Luxi Sans" w:eastAsia="黑体" w:hAnsi="Luxi Sans"/>
      <w:b/>
      <w:sz w:val="32"/>
    </w:rPr>
  </w:style>
  <w:style w:type="paragraph" w:styleId="3">
    <w:name w:val="heading 3"/>
    <w:basedOn w:val="a"/>
    <w:next w:val="a"/>
    <w:qFormat/>
    <w:rsid w:val="005B0184"/>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B0184"/>
    <w:pPr>
      <w:tabs>
        <w:tab w:val="center" w:pos="4153"/>
        <w:tab w:val="right" w:pos="8306"/>
      </w:tabs>
      <w:snapToGrid w:val="0"/>
      <w:jc w:val="left"/>
    </w:pPr>
    <w:rPr>
      <w:sz w:val="18"/>
      <w:szCs w:val="18"/>
    </w:rPr>
  </w:style>
  <w:style w:type="paragraph" w:styleId="a4">
    <w:name w:val="header"/>
    <w:basedOn w:val="a"/>
    <w:qFormat/>
    <w:rsid w:val="005B0184"/>
    <w:pPr>
      <w:pBdr>
        <w:bottom w:val="single" w:sz="6" w:space="1" w:color="auto"/>
      </w:pBdr>
      <w:tabs>
        <w:tab w:val="center" w:pos="4153"/>
        <w:tab w:val="right" w:pos="8306"/>
      </w:tabs>
      <w:snapToGrid w:val="0"/>
      <w:jc w:val="center"/>
    </w:pPr>
    <w:rPr>
      <w:sz w:val="18"/>
      <w:szCs w:val="18"/>
    </w:rPr>
  </w:style>
  <w:style w:type="paragraph" w:styleId="a5">
    <w:name w:val="Normal (Web)"/>
    <w:next w:val="a3"/>
    <w:qFormat/>
    <w:rsid w:val="005B0184"/>
    <w:pPr>
      <w:spacing w:before="100" w:beforeAutospacing="1" w:after="100" w:afterAutospacing="1"/>
    </w:pPr>
    <w:rPr>
      <w:rFonts w:ascii="宋体" w:cs="方正兰亭黑_GBK"/>
      <w:sz w:val="24"/>
      <w:szCs w:val="21"/>
    </w:rPr>
  </w:style>
  <w:style w:type="character" w:styleId="a6">
    <w:name w:val="page number"/>
    <w:basedOn w:val="a0"/>
    <w:qFormat/>
    <w:rsid w:val="005B018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304</Words>
  <Characters>1733</Characters>
  <Application>Microsoft Office Word</Application>
  <DocSecurity>0</DocSecurity>
  <Lines>14</Lines>
  <Paragraphs>4</Paragraphs>
  <ScaleCrop>false</ScaleCrop>
  <Company/>
  <LinksUpToDate>false</LinksUpToDate>
  <CharactersWithSpaces>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13</cp:revision>
  <dcterms:created xsi:type="dcterms:W3CDTF">2023-06-26T07:02:00Z</dcterms:created>
  <dcterms:modified xsi:type="dcterms:W3CDTF">2023-08-16T08:51:00Z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42387273D51B4AE59C13920AE6E7F9E4_13</vt:lpwstr>
  </property>
</Properties>
</file>